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B9A" w:rsidRDefault="00105C52" w:rsidP="00B55B9A">
      <w:r>
        <w:rPr>
          <w:noProof/>
          <w:lang w:eastAsia="de-DE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4593638</wp:posOffset>
            </wp:positionH>
            <wp:positionV relativeFrom="paragraph">
              <wp:posOffset>251</wp:posOffset>
            </wp:positionV>
            <wp:extent cx="1285240" cy="1193800"/>
            <wp:effectExtent l="0" t="0" r="0" b="635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ropole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margin">
              <wp:posOffset>2926020</wp:posOffset>
            </wp:positionH>
            <wp:positionV relativeFrom="paragraph">
              <wp:posOffset>157504</wp:posOffset>
            </wp:positionV>
            <wp:extent cx="1601353" cy="623182"/>
            <wp:effectExtent l="0" t="0" r="0" b="5715"/>
            <wp:wrapNone/>
            <wp:docPr id="7" name="Grafik 7" descr="141023-Förderhinweis_ohneWebsit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141023-Förderhinweis_ohneWebsit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353" cy="62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6"/>
          <w:lang w:eastAsia="de-DE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9513</wp:posOffset>
            </wp:positionV>
            <wp:extent cx="1864995" cy="801370"/>
            <wp:effectExtent l="0" t="0" r="190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grobusiness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5B9A">
        <w:t>                                </w:t>
      </w:r>
    </w:p>
    <w:p w:rsidR="001A2F4A" w:rsidRDefault="001A2F4A" w:rsidP="009D70F0"/>
    <w:p w:rsidR="00107EE5" w:rsidRPr="005B1B0F" w:rsidRDefault="005B1B0F" w:rsidP="00105C52">
      <w:pPr>
        <w:autoSpaceDE w:val="0"/>
        <w:autoSpaceDN w:val="0"/>
        <w:adjustRightInd w:val="0"/>
        <w:spacing w:before="1200" w:after="0"/>
        <w:rPr>
          <w:rFonts w:ascii="Arial" w:hAnsi="Arial" w:cs="Arial"/>
          <w:b/>
          <w:sz w:val="40"/>
          <w:szCs w:val="40"/>
        </w:rPr>
      </w:pPr>
      <w:r w:rsidRPr="005B1B0F">
        <w:rPr>
          <w:rFonts w:ascii="Arial" w:hAnsi="Arial" w:cs="Arial"/>
          <w:b/>
          <w:sz w:val="40"/>
          <w:szCs w:val="40"/>
        </w:rPr>
        <w:t>Gesprächsnotiz</w:t>
      </w:r>
    </w:p>
    <w:p w:rsidR="005B1B0F" w:rsidRDefault="005B1B0F" w:rsidP="00107EE5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Projekt: Wachstum und Entfaltung zur grenzüberschreitenden Agropole</w:t>
      </w:r>
    </w:p>
    <w:p w:rsidR="005B1B0F" w:rsidRDefault="005B1B0F" w:rsidP="00107EE5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107EE5" w:rsidTr="001769A5">
        <w:tc>
          <w:tcPr>
            <w:tcW w:w="1555" w:type="dxa"/>
          </w:tcPr>
          <w:p w:rsidR="00107EE5" w:rsidRDefault="00107EE5" w:rsidP="00107E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Datum</w:t>
            </w:r>
          </w:p>
        </w:tc>
        <w:tc>
          <w:tcPr>
            <w:tcW w:w="7790" w:type="dxa"/>
          </w:tcPr>
          <w:p w:rsidR="00107EE5" w:rsidRDefault="008D42F7" w:rsidP="00107E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17.11.2020</w:t>
            </w:r>
          </w:p>
        </w:tc>
      </w:tr>
      <w:tr w:rsidR="00107EE5" w:rsidTr="001769A5">
        <w:tc>
          <w:tcPr>
            <w:tcW w:w="1555" w:type="dxa"/>
          </w:tcPr>
          <w:p w:rsidR="00107EE5" w:rsidRDefault="00107EE5" w:rsidP="00107E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Ort</w:t>
            </w:r>
          </w:p>
        </w:tc>
        <w:tc>
          <w:tcPr>
            <w:tcW w:w="7790" w:type="dxa"/>
          </w:tcPr>
          <w:p w:rsidR="00107EE5" w:rsidRDefault="008D42F7" w:rsidP="00107E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Zoom</w:t>
            </w:r>
          </w:p>
        </w:tc>
      </w:tr>
      <w:tr w:rsidR="00107EE5" w:rsidTr="001769A5">
        <w:tc>
          <w:tcPr>
            <w:tcW w:w="1555" w:type="dxa"/>
          </w:tcPr>
          <w:p w:rsidR="00107EE5" w:rsidRDefault="00107EE5" w:rsidP="00107E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Anlass</w:t>
            </w:r>
          </w:p>
        </w:tc>
        <w:tc>
          <w:tcPr>
            <w:tcW w:w="7790" w:type="dxa"/>
          </w:tcPr>
          <w:p w:rsidR="00107EE5" w:rsidRDefault="00C9753F" w:rsidP="00107E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Interview Fleuren</w:t>
            </w:r>
          </w:p>
        </w:tc>
      </w:tr>
      <w:tr w:rsidR="00107EE5" w:rsidTr="001769A5">
        <w:tc>
          <w:tcPr>
            <w:tcW w:w="1555" w:type="dxa"/>
          </w:tcPr>
          <w:p w:rsidR="00107EE5" w:rsidRDefault="00107EE5" w:rsidP="00107E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Teilnehmer</w:t>
            </w:r>
          </w:p>
        </w:tc>
        <w:tc>
          <w:tcPr>
            <w:tcW w:w="7790" w:type="dxa"/>
          </w:tcPr>
          <w:p w:rsidR="00107EE5" w:rsidRDefault="00C9753F" w:rsidP="00107E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Yannick Sme</w:t>
            </w:r>
            <w:r w:rsidR="00600E33">
              <w:rPr>
                <w:rFonts w:ascii="Arial" w:hAnsi="Arial" w:cs="Arial"/>
                <w:color w:val="000000" w:themeColor="text1"/>
              </w:rPr>
              <w:t>d</w:t>
            </w:r>
            <w:bookmarkStart w:id="0" w:name="_GoBack"/>
            <w:bookmarkEnd w:id="0"/>
            <w:r>
              <w:rPr>
                <w:rFonts w:ascii="Arial" w:hAnsi="Arial" w:cs="Arial"/>
                <w:color w:val="000000" w:themeColor="text1"/>
              </w:rPr>
              <w:t>ts, Niels, Kathrin</w:t>
            </w:r>
          </w:p>
        </w:tc>
      </w:tr>
    </w:tbl>
    <w:p w:rsidR="00107EE5" w:rsidRDefault="00107EE5" w:rsidP="00107EE5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</w:p>
    <w:p w:rsidR="00607A54" w:rsidRPr="001D4956" w:rsidRDefault="001D4956" w:rsidP="00607A54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 w:themeColor="text1"/>
        </w:rPr>
      </w:pPr>
      <w:r w:rsidRPr="001D4956">
        <w:rPr>
          <w:rFonts w:ascii="Arial" w:hAnsi="Arial" w:cs="Arial"/>
          <w:b/>
          <w:color w:val="000000" w:themeColor="text1"/>
        </w:rPr>
        <w:t xml:space="preserve">Wann wurde der Betrieb gegründet? </w:t>
      </w:r>
    </w:p>
    <w:p w:rsidR="001D4956" w:rsidRPr="001D4956" w:rsidRDefault="001D4956" w:rsidP="001D495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1D4956">
        <w:rPr>
          <w:rFonts w:ascii="Arial" w:hAnsi="Arial" w:cs="Arial"/>
          <w:color w:val="000000" w:themeColor="text1"/>
        </w:rPr>
        <w:t>1922, Henri Fleuren = vor 98 Jahren errichtet</w:t>
      </w:r>
    </w:p>
    <w:p w:rsidR="001D4956" w:rsidRDefault="001D4956" w:rsidP="00607A54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</w:p>
    <w:p w:rsidR="001D4956" w:rsidRDefault="001D4956" w:rsidP="00607A54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Deutscher Standort, aber NL Unternehmen? </w:t>
      </w:r>
    </w:p>
    <w:p w:rsidR="001D4956" w:rsidRDefault="001D4956" w:rsidP="001D495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TEXT</w:t>
      </w:r>
    </w:p>
    <w:p w:rsidR="001D4956" w:rsidRDefault="001D4956" w:rsidP="001D4956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</w:p>
    <w:p w:rsidR="001D4956" w:rsidRDefault="001D4956" w:rsidP="001D4956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Wie groß? Fruchtfolgen?</w:t>
      </w:r>
    </w:p>
    <w:p w:rsidR="001D4956" w:rsidRPr="001D4956" w:rsidRDefault="001D4956" w:rsidP="001D4956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</w:p>
    <w:p w:rsidR="001D4956" w:rsidRDefault="00883B06" w:rsidP="00607A54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50 </w:t>
      </w:r>
      <w:proofErr w:type="spellStart"/>
      <w:r>
        <w:rPr>
          <w:rFonts w:ascii="Arial" w:hAnsi="Arial" w:cs="Arial"/>
          <w:color w:val="000000" w:themeColor="text1"/>
        </w:rPr>
        <w:t>MItarbeiter</w:t>
      </w:r>
      <w:proofErr w:type="spellEnd"/>
    </w:p>
    <w:p w:rsidR="001D4956" w:rsidRDefault="001D4956" w:rsidP="00607A54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</w:p>
    <w:p w:rsidR="001D4956" w:rsidRDefault="001D4956" w:rsidP="00607A54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Anzahl der Mitarbeiter? </w:t>
      </w:r>
    </w:p>
    <w:p w:rsidR="001D4956" w:rsidRDefault="00883B06" w:rsidP="001D495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50 feste Mitarbeiter, </w:t>
      </w:r>
      <w:proofErr w:type="spellStart"/>
      <w:r>
        <w:rPr>
          <w:rFonts w:ascii="Arial" w:hAnsi="Arial" w:cs="Arial"/>
          <w:color w:val="000000" w:themeColor="text1"/>
        </w:rPr>
        <w:t>Osteurpäische</w:t>
      </w:r>
      <w:proofErr w:type="spellEnd"/>
      <w:r>
        <w:rPr>
          <w:rFonts w:ascii="Arial" w:hAnsi="Arial" w:cs="Arial"/>
          <w:color w:val="000000" w:themeColor="text1"/>
        </w:rPr>
        <w:t xml:space="preserve"> Mitarbeiter ca. 20 (April tot </w:t>
      </w:r>
      <w:proofErr w:type="spellStart"/>
      <w:r>
        <w:rPr>
          <w:rFonts w:ascii="Arial" w:hAnsi="Arial" w:cs="Arial"/>
          <w:color w:val="000000" w:themeColor="text1"/>
        </w:rPr>
        <w:t>Eind</w:t>
      </w:r>
      <w:proofErr w:type="spellEnd"/>
      <w:r>
        <w:rPr>
          <w:rFonts w:ascii="Arial" w:hAnsi="Arial" w:cs="Arial"/>
          <w:color w:val="000000" w:themeColor="text1"/>
        </w:rPr>
        <w:t xml:space="preserve"> Juli, Okt – </w:t>
      </w:r>
      <w:proofErr w:type="spellStart"/>
      <w:r>
        <w:rPr>
          <w:rFonts w:ascii="Arial" w:hAnsi="Arial" w:cs="Arial"/>
          <w:color w:val="000000" w:themeColor="text1"/>
        </w:rPr>
        <w:t>begin</w:t>
      </w:r>
      <w:proofErr w:type="spellEnd"/>
      <w:r>
        <w:rPr>
          <w:rFonts w:ascii="Arial" w:hAnsi="Arial" w:cs="Arial"/>
          <w:color w:val="000000" w:themeColor="text1"/>
        </w:rPr>
        <w:t xml:space="preserve"> Jan), Sommerperiode = Wachstum, Herbst = </w:t>
      </w:r>
      <w:proofErr w:type="spellStart"/>
      <w:r>
        <w:rPr>
          <w:rFonts w:ascii="Arial" w:hAnsi="Arial" w:cs="Arial"/>
          <w:color w:val="000000" w:themeColor="text1"/>
        </w:rPr>
        <w:t>Oogst</w:t>
      </w:r>
      <w:proofErr w:type="spellEnd"/>
      <w:r>
        <w:rPr>
          <w:rFonts w:ascii="Arial" w:hAnsi="Arial" w:cs="Arial"/>
          <w:color w:val="000000" w:themeColor="text1"/>
        </w:rPr>
        <w:t xml:space="preserve"> (aus dem </w:t>
      </w:r>
      <w:proofErr w:type="spellStart"/>
      <w:r>
        <w:rPr>
          <w:rFonts w:ascii="Arial" w:hAnsi="Arial" w:cs="Arial"/>
          <w:color w:val="000000" w:themeColor="text1"/>
        </w:rPr>
        <w:t>boden</w:t>
      </w:r>
      <w:proofErr w:type="spellEnd"/>
      <w:r>
        <w:rPr>
          <w:rFonts w:ascii="Arial" w:hAnsi="Arial" w:cs="Arial"/>
          <w:color w:val="000000" w:themeColor="text1"/>
        </w:rPr>
        <w:t xml:space="preserve"> holen)</w:t>
      </w:r>
    </w:p>
    <w:p w:rsidR="00883B06" w:rsidRDefault="00883B06" w:rsidP="00883B06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</w:p>
    <w:p w:rsidR="00883B06" w:rsidRDefault="00883B06" w:rsidP="00883B06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15 </w:t>
      </w:r>
      <w:proofErr w:type="spellStart"/>
      <w:r>
        <w:rPr>
          <w:rFonts w:ascii="Arial" w:hAnsi="Arial" w:cs="Arial"/>
          <w:color w:val="000000" w:themeColor="text1"/>
        </w:rPr>
        <w:t>stagiaires</w:t>
      </w:r>
      <w:proofErr w:type="spellEnd"/>
    </w:p>
    <w:p w:rsidR="00883B06" w:rsidRDefault="00883B06" w:rsidP="00883B06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Eigene Ausbildung ins Leben gerufen (</w:t>
      </w:r>
      <w:proofErr w:type="spellStart"/>
      <w:r>
        <w:rPr>
          <w:rFonts w:ascii="Arial" w:hAnsi="Arial" w:cs="Arial"/>
          <w:color w:val="000000" w:themeColor="text1"/>
        </w:rPr>
        <w:t>Fruchtbaumkweeker</w:t>
      </w:r>
      <w:proofErr w:type="spellEnd"/>
      <w:r>
        <w:rPr>
          <w:rFonts w:ascii="Arial" w:hAnsi="Arial" w:cs="Arial"/>
          <w:color w:val="000000" w:themeColor="text1"/>
        </w:rPr>
        <w:t>)</w:t>
      </w:r>
      <w:r w:rsidR="00361B8E">
        <w:rPr>
          <w:rFonts w:ascii="Arial" w:hAnsi="Arial" w:cs="Arial"/>
          <w:color w:val="000000" w:themeColor="text1"/>
        </w:rPr>
        <w:t xml:space="preserve">, </w:t>
      </w:r>
      <w:proofErr w:type="spellStart"/>
      <w:r w:rsidR="00361B8E">
        <w:rPr>
          <w:rFonts w:ascii="Arial" w:hAnsi="Arial" w:cs="Arial"/>
          <w:color w:val="000000" w:themeColor="text1"/>
        </w:rPr>
        <w:t>vanuit</w:t>
      </w:r>
      <w:proofErr w:type="spellEnd"/>
      <w:r w:rsidR="00361B8E">
        <w:rPr>
          <w:rFonts w:ascii="Arial" w:hAnsi="Arial" w:cs="Arial"/>
          <w:color w:val="000000" w:themeColor="text1"/>
        </w:rPr>
        <w:t xml:space="preserve"> Helikon</w:t>
      </w:r>
    </w:p>
    <w:p w:rsidR="00883B06" w:rsidRPr="00883B06" w:rsidRDefault="00883B06" w:rsidP="00883B06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</w:p>
    <w:p w:rsidR="001D4956" w:rsidRDefault="001D4956" w:rsidP="00607A54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Ausbildung?</w:t>
      </w:r>
    </w:p>
    <w:p w:rsidR="001D4956" w:rsidRPr="001D4956" w:rsidRDefault="001D4956" w:rsidP="001D495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1D4956">
        <w:rPr>
          <w:rFonts w:ascii="Arial" w:hAnsi="Arial" w:cs="Arial"/>
          <w:color w:val="000000" w:themeColor="text1"/>
        </w:rPr>
        <w:t>TEXT</w:t>
      </w:r>
    </w:p>
    <w:p w:rsidR="001D4956" w:rsidRDefault="001D4956" w:rsidP="00607A54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</w:p>
    <w:p w:rsidR="001D4956" w:rsidRDefault="001D4956" w:rsidP="00607A54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Schwerpunkt? Marktsegmente und erschlossene Märkte (International?)</w:t>
      </w:r>
    </w:p>
    <w:p w:rsidR="001D4956" w:rsidRPr="001D4956" w:rsidRDefault="009727BB" w:rsidP="001D495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Onderstammen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kweken</w:t>
      </w:r>
      <w:proofErr w:type="spellEnd"/>
      <w:r>
        <w:rPr>
          <w:rFonts w:ascii="Arial" w:hAnsi="Arial" w:cs="Arial"/>
          <w:color w:val="000000" w:themeColor="text1"/>
        </w:rPr>
        <w:t>, anders als Sämling, wachsen schwächer „Apfelunterlage“ (in Straelen gibt es sowas für Kirschen von Fleuren aus)</w:t>
      </w:r>
    </w:p>
    <w:p w:rsidR="001D4956" w:rsidRDefault="001D4956" w:rsidP="00607A54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</w:p>
    <w:p w:rsidR="001D4956" w:rsidRDefault="001D4956" w:rsidP="00607A54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Besonderheiten (Projekte, Entwicklung, Innovation):</w:t>
      </w:r>
    </w:p>
    <w:p w:rsidR="001D4956" w:rsidRPr="00361B8E" w:rsidRDefault="00361B8E" w:rsidP="001D495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lang w:val="nl-NL"/>
        </w:rPr>
      </w:pPr>
      <w:r w:rsidRPr="00361B8E">
        <w:rPr>
          <w:rFonts w:ascii="Arial" w:hAnsi="Arial" w:cs="Arial"/>
          <w:color w:val="000000" w:themeColor="text1"/>
          <w:lang w:val="nl-NL"/>
        </w:rPr>
        <w:t>Naam Fleuren staat gelijk aan innovatie</w:t>
      </w:r>
    </w:p>
    <w:p w:rsidR="00361B8E" w:rsidRDefault="00361B8E" w:rsidP="001D495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lang w:val="nl-NL"/>
        </w:rPr>
      </w:pPr>
      <w:r>
        <w:rPr>
          <w:rFonts w:ascii="Arial" w:hAnsi="Arial" w:cs="Arial"/>
          <w:color w:val="000000" w:themeColor="text1"/>
          <w:lang w:val="nl-NL"/>
        </w:rPr>
        <w:t>Knipboom uitgevonden, tweejarige teelt</w:t>
      </w:r>
    </w:p>
    <w:p w:rsidR="00361B8E" w:rsidRDefault="00361B8E" w:rsidP="001D495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361B8E">
        <w:rPr>
          <w:rFonts w:ascii="Arial" w:hAnsi="Arial" w:cs="Arial"/>
          <w:color w:val="000000" w:themeColor="text1"/>
        </w:rPr>
        <w:t xml:space="preserve">Mehr horizontale Äste, sind dominanter, mehr </w:t>
      </w:r>
      <w:r>
        <w:rPr>
          <w:rFonts w:ascii="Arial" w:hAnsi="Arial" w:cs="Arial"/>
          <w:color w:val="000000" w:themeColor="text1"/>
        </w:rPr>
        <w:t>Früchte</w:t>
      </w:r>
    </w:p>
    <w:p w:rsidR="00361B8E" w:rsidRDefault="00361B8E" w:rsidP="001D495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Knipbaum</w:t>
      </w:r>
      <w:proofErr w:type="spellEnd"/>
    </w:p>
    <w:p w:rsidR="00361B8E" w:rsidRPr="00361B8E" w:rsidRDefault="00361B8E" w:rsidP="001D495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Kersenbomen</w:t>
      </w:r>
      <w:proofErr w:type="spellEnd"/>
      <w:r>
        <w:rPr>
          <w:rFonts w:ascii="Arial" w:hAnsi="Arial" w:cs="Arial"/>
          <w:color w:val="000000" w:themeColor="text1"/>
        </w:rPr>
        <w:t xml:space="preserve"> Marktführer in Europa (vielleicht auch der Welt), da kann man noch Geld dran verdienen, </w:t>
      </w:r>
    </w:p>
    <w:p w:rsidR="001D4956" w:rsidRDefault="001D4956" w:rsidP="00607A54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Erfahrung mit grenzüberschreitender Kooperation:</w:t>
      </w:r>
    </w:p>
    <w:p w:rsidR="001D4956" w:rsidRPr="001D4956" w:rsidRDefault="00361B8E" w:rsidP="001D495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Serbien Betrieb, ansonsten bisher </w:t>
      </w:r>
    </w:p>
    <w:p w:rsidR="001D4956" w:rsidRDefault="001D4956" w:rsidP="00607A54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</w:p>
    <w:p w:rsidR="001D4956" w:rsidRDefault="001D4956" w:rsidP="00607A54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Kooperation mit Studierenden oder Schülern?</w:t>
      </w:r>
    </w:p>
    <w:p w:rsidR="001D4956" w:rsidRDefault="00361B8E" w:rsidP="001D495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Eigene Fortbildung</w:t>
      </w:r>
    </w:p>
    <w:p w:rsidR="00361B8E" w:rsidRDefault="00361B8E" w:rsidP="001D495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Mit HAS in Venlo und den Bosch</w:t>
      </w:r>
    </w:p>
    <w:p w:rsidR="00361B8E" w:rsidRPr="001D4956" w:rsidRDefault="00361B8E" w:rsidP="001D495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Idee: Zusammenarbeit mit Datenverarbeitung, IT Studierenden, </w:t>
      </w:r>
    </w:p>
    <w:p w:rsidR="001D4956" w:rsidRDefault="001D4956" w:rsidP="00607A54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</w:p>
    <w:p w:rsidR="001D4956" w:rsidRDefault="001D4956" w:rsidP="00607A54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Fotos, die wir nutzen dürfen? </w:t>
      </w:r>
    </w:p>
    <w:p w:rsidR="001D4956" w:rsidRDefault="001D4956" w:rsidP="00607A54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</w:p>
    <w:p w:rsidR="0080632F" w:rsidRDefault="0080632F" w:rsidP="00607A54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</w:p>
    <w:p w:rsidR="0080632F" w:rsidRDefault="0080632F" w:rsidP="0080632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proofErr w:type="spellStart"/>
      <w:r>
        <w:rPr>
          <w:rFonts w:ascii="Arial" w:hAnsi="Arial" w:cs="Arial"/>
          <w:i/>
          <w:color w:val="000000" w:themeColor="text1"/>
        </w:rPr>
        <w:t>Meeste</w:t>
      </w:r>
      <w:proofErr w:type="spellEnd"/>
      <w:r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</w:rPr>
        <w:t>tijd</w:t>
      </w:r>
      <w:proofErr w:type="spellEnd"/>
      <w:r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</w:rPr>
        <w:t>voor</w:t>
      </w:r>
      <w:proofErr w:type="spellEnd"/>
      <w:r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</w:rPr>
        <w:t>fleruen</w:t>
      </w:r>
      <w:proofErr w:type="spellEnd"/>
    </w:p>
    <w:p w:rsidR="0080632F" w:rsidRDefault="0080632F" w:rsidP="0080632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3 Tage</w:t>
      </w:r>
    </w:p>
    <w:p w:rsidR="0080632F" w:rsidRDefault="0080632F" w:rsidP="0080632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 xml:space="preserve">Rest (4) </w:t>
      </w:r>
      <w:proofErr w:type="spellStart"/>
      <w:r>
        <w:rPr>
          <w:rFonts w:ascii="Arial" w:hAnsi="Arial" w:cs="Arial"/>
          <w:i/>
          <w:color w:val="000000" w:themeColor="text1"/>
        </w:rPr>
        <w:t>startups</w:t>
      </w:r>
      <w:proofErr w:type="spellEnd"/>
      <w:r>
        <w:rPr>
          <w:rFonts w:ascii="Arial" w:hAnsi="Arial" w:cs="Arial"/>
          <w:i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i/>
          <w:color w:val="000000" w:themeColor="text1"/>
        </w:rPr>
        <w:t>agrowizard</w:t>
      </w:r>
      <w:proofErr w:type="spellEnd"/>
      <w:r>
        <w:rPr>
          <w:rFonts w:ascii="Arial" w:hAnsi="Arial" w:cs="Arial"/>
          <w:i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i/>
          <w:color w:val="000000" w:themeColor="text1"/>
        </w:rPr>
        <w:t>dataverzamling</w:t>
      </w:r>
      <w:proofErr w:type="spellEnd"/>
      <w:r>
        <w:rPr>
          <w:rFonts w:ascii="Arial" w:hAnsi="Arial" w:cs="Arial"/>
          <w:i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i/>
          <w:color w:val="000000" w:themeColor="text1"/>
        </w:rPr>
        <w:t>precision</w:t>
      </w:r>
      <w:proofErr w:type="spellEnd"/>
      <w:r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</w:rPr>
        <w:t>farming</w:t>
      </w:r>
      <w:proofErr w:type="spellEnd"/>
    </w:p>
    <w:p w:rsidR="0080632F" w:rsidRDefault="0080632F" w:rsidP="0080632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Interesse für Technik</w:t>
      </w:r>
    </w:p>
    <w:p w:rsidR="0080632F" w:rsidRDefault="0080632F" w:rsidP="0080632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 xml:space="preserve">HAS und den Bosch </w:t>
      </w:r>
      <w:proofErr w:type="spellStart"/>
      <w:r>
        <w:rPr>
          <w:rFonts w:ascii="Arial" w:hAnsi="Arial" w:cs="Arial"/>
          <w:i/>
          <w:color w:val="000000" w:themeColor="text1"/>
        </w:rPr>
        <w:t>educatie</w:t>
      </w:r>
      <w:proofErr w:type="spellEnd"/>
    </w:p>
    <w:p w:rsidR="0080632F" w:rsidRDefault="0080632F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</w:p>
    <w:p w:rsidR="0080632F" w:rsidRDefault="0080632F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proofErr w:type="spellStart"/>
      <w:r>
        <w:rPr>
          <w:rFonts w:ascii="Arial" w:hAnsi="Arial" w:cs="Arial"/>
          <w:i/>
          <w:color w:val="000000" w:themeColor="text1"/>
        </w:rPr>
        <w:t>Inputverlaging</w:t>
      </w:r>
      <w:proofErr w:type="spellEnd"/>
      <w:r>
        <w:rPr>
          <w:rFonts w:ascii="Arial" w:hAnsi="Arial" w:cs="Arial"/>
          <w:i/>
          <w:color w:val="000000" w:themeColor="text1"/>
        </w:rPr>
        <w:t xml:space="preserve">, minder </w:t>
      </w:r>
      <w:proofErr w:type="spellStart"/>
      <w:r>
        <w:rPr>
          <w:rFonts w:ascii="Arial" w:hAnsi="Arial" w:cs="Arial"/>
          <w:i/>
          <w:color w:val="000000" w:themeColor="text1"/>
        </w:rPr>
        <w:t>mileudruk</w:t>
      </w:r>
      <w:proofErr w:type="spellEnd"/>
      <w:r>
        <w:rPr>
          <w:rFonts w:ascii="Arial" w:hAnsi="Arial" w:cs="Arial"/>
          <w:i/>
          <w:color w:val="000000" w:themeColor="text1"/>
        </w:rPr>
        <w:t>, Ertragserhöhung durch Technik</w:t>
      </w:r>
    </w:p>
    <w:p w:rsidR="0080632F" w:rsidRDefault="0080632F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</w:p>
    <w:p w:rsidR="0080632F" w:rsidRDefault="0080632F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proofErr w:type="spellStart"/>
      <w:r>
        <w:rPr>
          <w:rFonts w:ascii="Arial" w:hAnsi="Arial" w:cs="Arial"/>
          <w:i/>
          <w:color w:val="000000" w:themeColor="text1"/>
        </w:rPr>
        <w:t>FleurenTech</w:t>
      </w:r>
      <w:proofErr w:type="spellEnd"/>
      <w:r>
        <w:rPr>
          <w:rFonts w:ascii="Arial" w:hAnsi="Arial" w:cs="Arial"/>
          <w:i/>
          <w:color w:val="000000" w:themeColor="text1"/>
        </w:rPr>
        <w:t xml:space="preserve"> </w:t>
      </w:r>
      <w:r w:rsidR="00883B06">
        <w:rPr>
          <w:rFonts w:ascii="Arial" w:hAnsi="Arial" w:cs="Arial"/>
          <w:i/>
          <w:color w:val="000000" w:themeColor="text1"/>
        </w:rPr>
        <w:t xml:space="preserve">(1juli 2019) </w:t>
      </w:r>
      <w:r>
        <w:rPr>
          <w:rFonts w:ascii="Arial" w:hAnsi="Arial" w:cs="Arial"/>
          <w:i/>
          <w:color w:val="000000" w:themeColor="text1"/>
        </w:rPr>
        <w:t>(</w:t>
      </w:r>
      <w:proofErr w:type="spellStart"/>
      <w:r>
        <w:rPr>
          <w:rFonts w:ascii="Arial" w:hAnsi="Arial" w:cs="Arial"/>
          <w:i/>
          <w:color w:val="000000" w:themeColor="text1"/>
        </w:rPr>
        <w:t>twee</w:t>
      </w:r>
      <w:proofErr w:type="spellEnd"/>
      <w:r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</w:rPr>
        <w:t>personen</w:t>
      </w:r>
      <w:proofErr w:type="spellEnd"/>
      <w:r>
        <w:rPr>
          <w:rFonts w:ascii="Arial" w:hAnsi="Arial" w:cs="Arial"/>
          <w:i/>
          <w:color w:val="000000" w:themeColor="text1"/>
        </w:rPr>
        <w:t xml:space="preserve">), darunter fallen </w:t>
      </w:r>
      <w:proofErr w:type="spellStart"/>
      <w:proofErr w:type="gramStart"/>
      <w:r>
        <w:rPr>
          <w:rFonts w:ascii="Arial" w:hAnsi="Arial" w:cs="Arial"/>
          <w:i/>
          <w:color w:val="000000" w:themeColor="text1"/>
        </w:rPr>
        <w:t>Walkie</w:t>
      </w:r>
      <w:proofErr w:type="spellEnd"/>
      <w:r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</w:rPr>
        <w:t>Talkie</w:t>
      </w:r>
      <w:proofErr w:type="spellEnd"/>
      <w:proofErr w:type="gramEnd"/>
      <w:r>
        <w:rPr>
          <w:rFonts w:ascii="Arial" w:hAnsi="Arial" w:cs="Arial"/>
          <w:i/>
          <w:color w:val="000000" w:themeColor="text1"/>
        </w:rPr>
        <w:t xml:space="preserve"> (nur ein Betrieb), </w:t>
      </w:r>
      <w:proofErr w:type="spellStart"/>
      <w:r>
        <w:rPr>
          <w:rFonts w:ascii="Arial" w:hAnsi="Arial" w:cs="Arial"/>
          <w:i/>
          <w:color w:val="000000" w:themeColor="text1"/>
        </w:rPr>
        <w:t>Soil</w:t>
      </w:r>
      <w:proofErr w:type="spellEnd"/>
      <w:r>
        <w:rPr>
          <w:rFonts w:ascii="Arial" w:hAnsi="Arial" w:cs="Arial"/>
          <w:i/>
          <w:color w:val="000000" w:themeColor="text1"/>
        </w:rPr>
        <w:t xml:space="preserve"> Masters en </w:t>
      </w:r>
      <w:proofErr w:type="spellStart"/>
      <w:r>
        <w:rPr>
          <w:rFonts w:ascii="Arial" w:hAnsi="Arial" w:cs="Arial"/>
          <w:i/>
          <w:color w:val="000000" w:themeColor="text1"/>
        </w:rPr>
        <w:t>Agrowizard</w:t>
      </w:r>
      <w:proofErr w:type="spellEnd"/>
      <w:r>
        <w:rPr>
          <w:rFonts w:ascii="Arial" w:hAnsi="Arial" w:cs="Arial"/>
          <w:i/>
          <w:color w:val="000000" w:themeColor="text1"/>
        </w:rPr>
        <w:t xml:space="preserve"> (bei den anderen jeweils drei Betriebe in den Startups)</w:t>
      </w:r>
    </w:p>
    <w:p w:rsidR="0080632F" w:rsidRDefault="0080632F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</w:p>
    <w:p w:rsidR="0080632F" w:rsidRDefault="0080632F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proofErr w:type="spellStart"/>
      <w:r>
        <w:rPr>
          <w:rFonts w:ascii="Arial" w:hAnsi="Arial" w:cs="Arial"/>
          <w:i/>
          <w:color w:val="000000" w:themeColor="text1"/>
        </w:rPr>
        <w:t>Walkie</w:t>
      </w:r>
      <w:proofErr w:type="spellEnd"/>
      <w:r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</w:rPr>
        <w:t>Talkie</w:t>
      </w:r>
      <w:proofErr w:type="spellEnd"/>
      <w:r>
        <w:rPr>
          <w:rFonts w:ascii="Arial" w:hAnsi="Arial" w:cs="Arial"/>
          <w:i/>
          <w:color w:val="000000" w:themeColor="text1"/>
        </w:rPr>
        <w:t xml:space="preserve"> (*</w:t>
      </w:r>
      <w:proofErr w:type="spellStart"/>
      <w:r>
        <w:rPr>
          <w:rFonts w:ascii="Arial" w:hAnsi="Arial" w:cs="Arial"/>
          <w:i/>
          <w:color w:val="000000" w:themeColor="text1"/>
        </w:rPr>
        <w:t>juli</w:t>
      </w:r>
      <w:proofErr w:type="spellEnd"/>
      <w:r>
        <w:rPr>
          <w:rFonts w:ascii="Arial" w:hAnsi="Arial" w:cs="Arial"/>
          <w:i/>
          <w:color w:val="000000" w:themeColor="text1"/>
        </w:rPr>
        <w:t xml:space="preserve"> 2019)</w:t>
      </w:r>
      <w:r>
        <w:rPr>
          <w:rFonts w:ascii="Arial" w:hAnsi="Arial" w:cs="Arial"/>
          <w:i/>
          <w:color w:val="000000" w:themeColor="text1"/>
        </w:rPr>
        <w:br/>
      </w:r>
      <w:proofErr w:type="spellStart"/>
      <w:r>
        <w:rPr>
          <w:rFonts w:ascii="Arial" w:hAnsi="Arial" w:cs="Arial"/>
          <w:i/>
          <w:color w:val="000000" w:themeColor="text1"/>
        </w:rPr>
        <w:t>Wetterstatuion</w:t>
      </w:r>
      <w:proofErr w:type="spellEnd"/>
      <w:r>
        <w:rPr>
          <w:rFonts w:ascii="Arial" w:hAnsi="Arial" w:cs="Arial"/>
          <w:i/>
          <w:color w:val="000000" w:themeColor="text1"/>
        </w:rPr>
        <w:t>, multifunktional, wird eingesetzt im Gartenbau und Fruchtanbau, Sensoren auslesen</w:t>
      </w:r>
    </w:p>
    <w:p w:rsidR="0080632F" w:rsidRDefault="0080632F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Verschiedene Daten versammeln, in einer App versammelt, Alarmsystem</w:t>
      </w:r>
    </w:p>
    <w:p w:rsidR="0080632F" w:rsidRDefault="0080632F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</w:p>
    <w:p w:rsidR="0080632F" w:rsidRPr="00600E33" w:rsidRDefault="0080632F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r w:rsidRPr="00600E33">
        <w:rPr>
          <w:rFonts w:ascii="Arial" w:hAnsi="Arial" w:cs="Arial"/>
          <w:i/>
          <w:color w:val="000000" w:themeColor="text1"/>
        </w:rPr>
        <w:t>SoilMasters (*29.02.2020)</w:t>
      </w:r>
    </w:p>
    <w:p w:rsidR="0080632F" w:rsidRDefault="0080632F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proofErr w:type="spellStart"/>
      <w:r w:rsidRPr="0080632F">
        <w:rPr>
          <w:rFonts w:ascii="Arial" w:hAnsi="Arial" w:cs="Arial"/>
          <w:i/>
          <w:color w:val="000000" w:themeColor="text1"/>
        </w:rPr>
        <w:t>Belangrijke</w:t>
      </w:r>
      <w:proofErr w:type="spellEnd"/>
      <w:r w:rsidRPr="0080632F">
        <w:rPr>
          <w:rFonts w:ascii="Arial" w:hAnsi="Arial" w:cs="Arial"/>
          <w:i/>
          <w:color w:val="000000" w:themeColor="text1"/>
        </w:rPr>
        <w:t xml:space="preserve"> in de </w:t>
      </w:r>
      <w:proofErr w:type="spellStart"/>
      <w:r w:rsidRPr="0080632F">
        <w:rPr>
          <w:rFonts w:ascii="Arial" w:hAnsi="Arial" w:cs="Arial"/>
          <w:i/>
          <w:color w:val="000000" w:themeColor="text1"/>
        </w:rPr>
        <w:t>zin</w:t>
      </w:r>
      <w:proofErr w:type="spellEnd"/>
      <w:r w:rsidRPr="0080632F">
        <w:rPr>
          <w:rFonts w:ascii="Arial" w:hAnsi="Arial" w:cs="Arial"/>
          <w:i/>
          <w:color w:val="000000" w:themeColor="text1"/>
        </w:rPr>
        <w:t xml:space="preserve"> van </w:t>
      </w:r>
      <w:proofErr w:type="spellStart"/>
      <w:r w:rsidRPr="0080632F">
        <w:rPr>
          <w:rFonts w:ascii="Arial" w:hAnsi="Arial" w:cs="Arial"/>
          <w:i/>
          <w:color w:val="000000" w:themeColor="text1"/>
        </w:rPr>
        <w:t>bodem</w:t>
      </w:r>
      <w:proofErr w:type="spellEnd"/>
      <w:r w:rsidRPr="0080632F">
        <w:rPr>
          <w:rFonts w:ascii="Arial" w:hAnsi="Arial" w:cs="Arial"/>
          <w:i/>
          <w:color w:val="000000" w:themeColor="text1"/>
        </w:rPr>
        <w:t xml:space="preserve"> in </w:t>
      </w:r>
      <w:proofErr w:type="spellStart"/>
      <w:r w:rsidRPr="0080632F">
        <w:rPr>
          <w:rFonts w:ascii="Arial" w:hAnsi="Arial" w:cs="Arial"/>
          <w:i/>
          <w:color w:val="000000" w:themeColor="text1"/>
        </w:rPr>
        <w:t>kaart</w:t>
      </w:r>
      <w:proofErr w:type="spellEnd"/>
      <w:r w:rsidRPr="0080632F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80632F">
        <w:rPr>
          <w:rFonts w:ascii="Arial" w:hAnsi="Arial" w:cs="Arial"/>
          <w:i/>
          <w:color w:val="000000" w:themeColor="text1"/>
        </w:rPr>
        <w:t>brengen</w:t>
      </w:r>
      <w:proofErr w:type="spellEnd"/>
      <w:r w:rsidRPr="0080632F">
        <w:rPr>
          <w:rFonts w:ascii="Arial" w:hAnsi="Arial" w:cs="Arial"/>
          <w:i/>
          <w:color w:val="000000" w:themeColor="text1"/>
        </w:rPr>
        <w:t xml:space="preserve">, scannen mit Bodensensor, verschiedene Parzellen einteilen, bei Fleuren entwickelt via eines </w:t>
      </w:r>
      <w:proofErr w:type="spellStart"/>
      <w:r w:rsidRPr="0080632F">
        <w:rPr>
          <w:rFonts w:ascii="Arial" w:hAnsi="Arial" w:cs="Arial"/>
          <w:i/>
          <w:color w:val="000000" w:themeColor="text1"/>
        </w:rPr>
        <w:t>Kartoffelbauenrsn</w:t>
      </w:r>
      <w:proofErr w:type="spellEnd"/>
      <w:r w:rsidRPr="0080632F">
        <w:rPr>
          <w:rFonts w:ascii="Arial" w:hAnsi="Arial" w:cs="Arial"/>
          <w:i/>
          <w:color w:val="000000" w:themeColor="text1"/>
        </w:rPr>
        <w:t xml:space="preserve">, wichtig um zu wissen, was auf dem </w:t>
      </w:r>
      <w:r>
        <w:rPr>
          <w:rFonts w:ascii="Arial" w:hAnsi="Arial" w:cs="Arial"/>
          <w:i/>
          <w:color w:val="000000" w:themeColor="text1"/>
        </w:rPr>
        <w:t>Boden angebaut werden kann</w:t>
      </w:r>
    </w:p>
    <w:p w:rsidR="0080632F" w:rsidRDefault="0080632F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Ist auch für landwirtschaftliche Betriebe von Interesse</w:t>
      </w:r>
    </w:p>
    <w:p w:rsidR="0080632F" w:rsidRDefault="0080632F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proofErr w:type="spellStart"/>
      <w:r>
        <w:rPr>
          <w:rFonts w:ascii="Arial" w:hAnsi="Arial" w:cs="Arial"/>
          <w:i/>
          <w:color w:val="000000" w:themeColor="text1"/>
        </w:rPr>
        <w:t>Bodemmonsters</w:t>
      </w:r>
      <w:proofErr w:type="spellEnd"/>
      <w:r>
        <w:rPr>
          <w:rFonts w:ascii="Arial" w:hAnsi="Arial" w:cs="Arial"/>
          <w:i/>
          <w:color w:val="000000" w:themeColor="text1"/>
        </w:rPr>
        <w:t xml:space="preserve"> </w:t>
      </w:r>
      <w:r w:rsidRPr="0080632F">
        <w:rPr>
          <w:rFonts w:ascii="Arial" w:hAnsi="Arial" w:cs="Arial"/>
          <w:i/>
          <w:color w:val="000000" w:themeColor="text1"/>
        </w:rPr>
        <w:sym w:font="Wingdings" w:char="F0E0"/>
      </w:r>
      <w:r>
        <w:rPr>
          <w:rFonts w:ascii="Arial" w:hAnsi="Arial" w:cs="Arial"/>
          <w:i/>
          <w:color w:val="000000" w:themeColor="text1"/>
        </w:rPr>
        <w:t xml:space="preserve"> gerechte </w:t>
      </w:r>
      <w:proofErr w:type="spellStart"/>
      <w:r>
        <w:rPr>
          <w:rFonts w:ascii="Arial" w:hAnsi="Arial" w:cs="Arial"/>
          <w:i/>
          <w:color w:val="000000" w:themeColor="text1"/>
        </w:rPr>
        <w:t>taartkarten</w:t>
      </w:r>
      <w:proofErr w:type="spellEnd"/>
      <w:r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</w:rPr>
        <w:t>om</w:t>
      </w:r>
      <w:proofErr w:type="spellEnd"/>
      <w:r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</w:rPr>
        <w:t>meststoffen</w:t>
      </w:r>
      <w:proofErr w:type="spellEnd"/>
      <w:r>
        <w:rPr>
          <w:rFonts w:ascii="Arial" w:hAnsi="Arial" w:cs="Arial"/>
          <w:i/>
          <w:color w:val="000000" w:themeColor="text1"/>
        </w:rPr>
        <w:t xml:space="preserve"> </w:t>
      </w:r>
    </w:p>
    <w:p w:rsidR="0080632F" w:rsidRDefault="0080632F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</w:p>
    <w:p w:rsidR="0080632F" w:rsidRDefault="0080632F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 xml:space="preserve">Sensor hat er während des Studiums entdeckt, </w:t>
      </w:r>
      <w:proofErr w:type="spellStart"/>
      <w:r>
        <w:rPr>
          <w:rFonts w:ascii="Arial" w:hAnsi="Arial" w:cs="Arial"/>
          <w:i/>
          <w:color w:val="000000" w:themeColor="text1"/>
        </w:rPr>
        <w:t>rest</w:t>
      </w:r>
      <w:proofErr w:type="spellEnd"/>
      <w:r>
        <w:rPr>
          <w:rFonts w:ascii="Arial" w:hAnsi="Arial" w:cs="Arial"/>
          <w:i/>
          <w:color w:val="000000" w:themeColor="text1"/>
        </w:rPr>
        <w:t xml:space="preserve"> angepasst</w:t>
      </w:r>
    </w:p>
    <w:p w:rsidR="0080632F" w:rsidRDefault="0080632F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</w:p>
    <w:p w:rsidR="0080632F" w:rsidRDefault="0080632F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Sie haben drei Stück, sie verleihen die Sensoren</w:t>
      </w:r>
    </w:p>
    <w:p w:rsidR="0080632F" w:rsidRDefault="0080632F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</w:p>
    <w:p w:rsidR="0080632F" w:rsidRDefault="0080632F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</w:p>
    <w:p w:rsidR="0080632F" w:rsidRDefault="0080632F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proofErr w:type="spellStart"/>
      <w:r>
        <w:rPr>
          <w:rFonts w:ascii="Arial" w:hAnsi="Arial" w:cs="Arial"/>
          <w:i/>
          <w:color w:val="000000" w:themeColor="text1"/>
        </w:rPr>
        <w:t>AgroWizard</w:t>
      </w:r>
      <w:proofErr w:type="spellEnd"/>
      <w:r>
        <w:rPr>
          <w:rFonts w:ascii="Arial" w:hAnsi="Arial" w:cs="Arial"/>
          <w:i/>
          <w:color w:val="000000" w:themeColor="text1"/>
        </w:rPr>
        <w:t xml:space="preserve"> (</w:t>
      </w:r>
      <w:r w:rsidR="00883B06">
        <w:rPr>
          <w:rFonts w:ascii="Arial" w:hAnsi="Arial" w:cs="Arial"/>
          <w:i/>
          <w:color w:val="000000" w:themeColor="text1"/>
        </w:rPr>
        <w:t>*2020)</w:t>
      </w:r>
    </w:p>
    <w:p w:rsidR="0080632F" w:rsidRDefault="0080632F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Überkuppelnde Plattform für die Daten, die generiert werden</w:t>
      </w:r>
    </w:p>
    <w:p w:rsidR="0080632F" w:rsidRDefault="0080632F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 xml:space="preserve">Schnellere und bessere Einsicht in ihren Anbau verschaffen, minder </w:t>
      </w:r>
      <w:proofErr w:type="spellStart"/>
      <w:r>
        <w:rPr>
          <w:rFonts w:ascii="Arial" w:hAnsi="Arial" w:cs="Arial"/>
          <w:i/>
          <w:color w:val="000000" w:themeColor="text1"/>
        </w:rPr>
        <w:t>belasting</w:t>
      </w:r>
      <w:proofErr w:type="spellEnd"/>
      <w:r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</w:rPr>
        <w:t>voor</w:t>
      </w:r>
      <w:proofErr w:type="spellEnd"/>
      <w:r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</w:rPr>
        <w:t>milieu</w:t>
      </w:r>
      <w:proofErr w:type="spellEnd"/>
    </w:p>
    <w:p w:rsidR="0080632F" w:rsidRDefault="0080632F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</w:p>
    <w:p w:rsidR="0080632F" w:rsidRDefault="0080632F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Zusammenarbeit: Stärken nutzen</w:t>
      </w:r>
    </w:p>
    <w:p w:rsidR="0080632F" w:rsidRDefault="0080632F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</w:p>
    <w:p w:rsidR="0080632F" w:rsidRDefault="0080632F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 xml:space="preserve">Dealers Nord-Deutschland für </w:t>
      </w:r>
      <w:proofErr w:type="spellStart"/>
      <w:proofErr w:type="gramStart"/>
      <w:r>
        <w:rPr>
          <w:rFonts w:ascii="Arial" w:hAnsi="Arial" w:cs="Arial"/>
          <w:i/>
          <w:color w:val="000000" w:themeColor="text1"/>
        </w:rPr>
        <w:t>Walkie</w:t>
      </w:r>
      <w:proofErr w:type="spellEnd"/>
      <w:r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</w:rPr>
        <w:t>Talkie</w:t>
      </w:r>
      <w:proofErr w:type="spellEnd"/>
      <w:proofErr w:type="gramEnd"/>
    </w:p>
    <w:p w:rsidR="0080632F" w:rsidRDefault="0080632F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Die anderen Betriebe sind noch zu jung (</w:t>
      </w:r>
      <w:proofErr w:type="spellStart"/>
      <w:r>
        <w:rPr>
          <w:rFonts w:ascii="Arial" w:hAnsi="Arial" w:cs="Arial"/>
          <w:i/>
          <w:color w:val="000000" w:themeColor="text1"/>
        </w:rPr>
        <w:t>startups</w:t>
      </w:r>
      <w:proofErr w:type="spellEnd"/>
      <w:r>
        <w:rPr>
          <w:rFonts w:ascii="Arial" w:hAnsi="Arial" w:cs="Arial"/>
          <w:i/>
          <w:color w:val="000000" w:themeColor="text1"/>
        </w:rPr>
        <w:t>)</w:t>
      </w:r>
    </w:p>
    <w:p w:rsidR="0080632F" w:rsidRDefault="0080632F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</w:p>
    <w:p w:rsidR="0080632F" w:rsidRDefault="00883B06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 xml:space="preserve">125 ha, </w:t>
      </w:r>
      <w:proofErr w:type="spellStart"/>
      <w:r>
        <w:rPr>
          <w:rFonts w:ascii="Arial" w:hAnsi="Arial" w:cs="Arial"/>
          <w:i/>
          <w:color w:val="000000" w:themeColor="text1"/>
        </w:rPr>
        <w:t>tweejaarige</w:t>
      </w:r>
      <w:proofErr w:type="spellEnd"/>
      <w:r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</w:rPr>
        <w:t>teelt</w:t>
      </w:r>
      <w:proofErr w:type="spellEnd"/>
      <w:r>
        <w:rPr>
          <w:rFonts w:ascii="Arial" w:hAnsi="Arial" w:cs="Arial"/>
          <w:i/>
          <w:color w:val="000000" w:themeColor="text1"/>
        </w:rPr>
        <w:t>, Hälfe ist ein Jahr alt, Rest zwei Jahre alt</w:t>
      </w:r>
    </w:p>
    <w:p w:rsidR="00883B06" w:rsidRDefault="00883B06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proofErr w:type="spellStart"/>
      <w:r>
        <w:rPr>
          <w:rFonts w:ascii="Arial" w:hAnsi="Arial" w:cs="Arial"/>
          <w:i/>
          <w:color w:val="000000" w:themeColor="text1"/>
        </w:rPr>
        <w:t>Teeltrolatie</w:t>
      </w:r>
      <w:proofErr w:type="spellEnd"/>
      <w:r>
        <w:rPr>
          <w:rFonts w:ascii="Arial" w:hAnsi="Arial" w:cs="Arial"/>
          <w:i/>
          <w:color w:val="000000" w:themeColor="text1"/>
        </w:rPr>
        <w:t xml:space="preserve"> 1 </w:t>
      </w:r>
      <w:proofErr w:type="spellStart"/>
      <w:r>
        <w:rPr>
          <w:rFonts w:ascii="Arial" w:hAnsi="Arial" w:cs="Arial"/>
          <w:i/>
          <w:color w:val="000000" w:themeColor="text1"/>
        </w:rPr>
        <w:t>op</w:t>
      </w:r>
      <w:proofErr w:type="spellEnd"/>
      <w:r>
        <w:rPr>
          <w:rFonts w:ascii="Arial" w:hAnsi="Arial" w:cs="Arial"/>
          <w:i/>
          <w:color w:val="000000" w:themeColor="text1"/>
        </w:rPr>
        <w:t xml:space="preserve"> 100 </w:t>
      </w:r>
      <w:proofErr w:type="spellStart"/>
      <w:r>
        <w:rPr>
          <w:rFonts w:ascii="Arial" w:hAnsi="Arial" w:cs="Arial"/>
          <w:i/>
          <w:color w:val="000000" w:themeColor="text1"/>
        </w:rPr>
        <w:t>jaar</w:t>
      </w:r>
      <w:proofErr w:type="spellEnd"/>
    </w:p>
    <w:p w:rsidR="00883B06" w:rsidRDefault="00883B06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70km Durchmesser, bis zur belgischen Grenze</w:t>
      </w:r>
    </w:p>
    <w:p w:rsidR="00883B06" w:rsidRDefault="00883B06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lastRenderedPageBreak/>
        <w:t xml:space="preserve">In </w:t>
      </w:r>
      <w:proofErr w:type="spellStart"/>
      <w:r>
        <w:rPr>
          <w:rFonts w:ascii="Arial" w:hAnsi="Arial" w:cs="Arial"/>
          <w:i/>
          <w:color w:val="000000" w:themeColor="text1"/>
        </w:rPr>
        <w:t>Kerken</w:t>
      </w:r>
      <w:proofErr w:type="spellEnd"/>
      <w:r>
        <w:rPr>
          <w:rFonts w:ascii="Arial" w:hAnsi="Arial" w:cs="Arial"/>
          <w:i/>
          <w:color w:val="000000" w:themeColor="text1"/>
        </w:rPr>
        <w:t xml:space="preserve">, Grefrath, Neukirchen </w:t>
      </w:r>
      <w:proofErr w:type="spellStart"/>
      <w:r>
        <w:rPr>
          <w:rFonts w:ascii="Arial" w:hAnsi="Arial" w:cs="Arial"/>
          <w:i/>
          <w:color w:val="000000" w:themeColor="text1"/>
        </w:rPr>
        <w:t>Vlyn</w:t>
      </w:r>
      <w:proofErr w:type="spellEnd"/>
      <w:r>
        <w:rPr>
          <w:rFonts w:ascii="Arial" w:hAnsi="Arial" w:cs="Arial"/>
          <w:i/>
          <w:color w:val="000000" w:themeColor="text1"/>
        </w:rPr>
        <w:t xml:space="preserve"> </w:t>
      </w:r>
    </w:p>
    <w:p w:rsidR="00883B06" w:rsidRDefault="00883B06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</w:p>
    <w:p w:rsidR="00883B06" w:rsidRDefault="00883B06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</w:p>
    <w:p w:rsidR="00883B06" w:rsidRDefault="00883B06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proofErr w:type="spellStart"/>
      <w:r>
        <w:rPr>
          <w:rFonts w:ascii="Arial" w:hAnsi="Arial" w:cs="Arial"/>
          <w:i/>
          <w:color w:val="000000" w:themeColor="text1"/>
        </w:rPr>
        <w:t>Bedrijf</w:t>
      </w:r>
      <w:proofErr w:type="spellEnd"/>
      <w:r>
        <w:rPr>
          <w:rFonts w:ascii="Arial" w:hAnsi="Arial" w:cs="Arial"/>
          <w:i/>
          <w:color w:val="000000" w:themeColor="text1"/>
        </w:rPr>
        <w:t xml:space="preserve"> in </w:t>
      </w:r>
      <w:proofErr w:type="spellStart"/>
      <w:r>
        <w:rPr>
          <w:rFonts w:ascii="Arial" w:hAnsi="Arial" w:cs="Arial"/>
          <w:i/>
          <w:color w:val="000000" w:themeColor="text1"/>
        </w:rPr>
        <w:t>Servie</w:t>
      </w:r>
      <w:proofErr w:type="spellEnd"/>
      <w:r>
        <w:rPr>
          <w:rFonts w:ascii="Arial" w:hAnsi="Arial" w:cs="Arial"/>
          <w:i/>
          <w:color w:val="000000" w:themeColor="text1"/>
        </w:rPr>
        <w:t xml:space="preserve">, da war jemand, der zusammenarbeiten wollte, </w:t>
      </w:r>
      <w:proofErr w:type="spellStart"/>
      <w:r>
        <w:rPr>
          <w:rFonts w:ascii="Arial" w:hAnsi="Arial" w:cs="Arial"/>
          <w:i/>
          <w:color w:val="000000" w:themeColor="text1"/>
        </w:rPr>
        <w:t>Fleunera</w:t>
      </w:r>
      <w:proofErr w:type="spellEnd"/>
      <w:r>
        <w:rPr>
          <w:rFonts w:ascii="Arial" w:hAnsi="Arial" w:cs="Arial"/>
          <w:i/>
          <w:color w:val="000000" w:themeColor="text1"/>
        </w:rPr>
        <w:t xml:space="preserve">, der wollte wieder aussteigen, 25ha 8000 </w:t>
      </w:r>
      <w:proofErr w:type="spellStart"/>
      <w:r>
        <w:rPr>
          <w:rFonts w:ascii="Arial" w:hAnsi="Arial" w:cs="Arial"/>
          <w:i/>
          <w:color w:val="000000" w:themeColor="text1"/>
        </w:rPr>
        <w:t>fruchtbomen</w:t>
      </w:r>
      <w:proofErr w:type="spellEnd"/>
      <w:r>
        <w:rPr>
          <w:rFonts w:ascii="Arial" w:hAnsi="Arial" w:cs="Arial"/>
          <w:i/>
          <w:color w:val="000000" w:themeColor="text1"/>
        </w:rPr>
        <w:t xml:space="preserve"> auf einem LWK</w:t>
      </w:r>
    </w:p>
    <w:p w:rsidR="00883B06" w:rsidRDefault="00883B06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</w:p>
    <w:p w:rsidR="00883B06" w:rsidRPr="00600E33" w:rsidRDefault="00883B06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r w:rsidRPr="00600E33">
        <w:rPr>
          <w:rFonts w:ascii="Arial" w:hAnsi="Arial" w:cs="Arial"/>
          <w:i/>
          <w:color w:val="000000" w:themeColor="text1"/>
        </w:rPr>
        <w:t>30 landen, van ierland tot china, norwegen bis Spaninen</w:t>
      </w:r>
    </w:p>
    <w:p w:rsidR="00883B06" w:rsidRPr="00600E33" w:rsidRDefault="00883B06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</w:p>
    <w:p w:rsidR="00883B06" w:rsidRDefault="00883B06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proofErr w:type="spellStart"/>
      <w:r w:rsidRPr="00883B06">
        <w:rPr>
          <w:rFonts w:ascii="Arial" w:hAnsi="Arial" w:cs="Arial"/>
          <w:i/>
          <w:color w:val="000000" w:themeColor="text1"/>
        </w:rPr>
        <w:t>Leveren</w:t>
      </w:r>
      <w:proofErr w:type="spellEnd"/>
      <w:r w:rsidRPr="00883B06">
        <w:rPr>
          <w:rFonts w:ascii="Arial" w:hAnsi="Arial" w:cs="Arial"/>
          <w:i/>
          <w:color w:val="000000" w:themeColor="text1"/>
        </w:rPr>
        <w:t xml:space="preserve"> nur an </w:t>
      </w:r>
      <w:proofErr w:type="spellStart"/>
      <w:r w:rsidRPr="00883B06">
        <w:rPr>
          <w:rFonts w:ascii="Arial" w:hAnsi="Arial" w:cs="Arial"/>
          <w:i/>
          <w:color w:val="000000" w:themeColor="text1"/>
        </w:rPr>
        <w:t>fruittelers</w:t>
      </w:r>
      <w:proofErr w:type="spellEnd"/>
      <w:r w:rsidRPr="00883B06">
        <w:rPr>
          <w:rFonts w:ascii="Arial" w:hAnsi="Arial" w:cs="Arial"/>
          <w:i/>
          <w:color w:val="000000" w:themeColor="text1"/>
        </w:rPr>
        <w:t xml:space="preserve">, </w:t>
      </w:r>
      <w:proofErr w:type="spellStart"/>
      <w:r w:rsidRPr="00883B06">
        <w:rPr>
          <w:rFonts w:ascii="Arial" w:hAnsi="Arial" w:cs="Arial"/>
          <w:i/>
          <w:color w:val="000000" w:themeColor="text1"/>
        </w:rPr>
        <w:t>minitree</w:t>
      </w:r>
      <w:proofErr w:type="spellEnd"/>
      <w:r w:rsidRPr="00883B06">
        <w:rPr>
          <w:rFonts w:ascii="Arial" w:hAnsi="Arial" w:cs="Arial"/>
          <w:i/>
          <w:color w:val="000000" w:themeColor="text1"/>
        </w:rPr>
        <w:t xml:space="preserve"> ist an </w:t>
      </w:r>
      <w:r>
        <w:rPr>
          <w:rFonts w:ascii="Arial" w:hAnsi="Arial" w:cs="Arial"/>
          <w:i/>
          <w:color w:val="000000" w:themeColor="text1"/>
        </w:rPr>
        <w:t>Endverbraucher (</w:t>
      </w:r>
      <w:proofErr w:type="spellStart"/>
      <w:r>
        <w:rPr>
          <w:rFonts w:ascii="Arial" w:hAnsi="Arial" w:cs="Arial"/>
          <w:i/>
          <w:color w:val="000000" w:themeColor="text1"/>
        </w:rPr>
        <w:t>particuliere</w:t>
      </w:r>
      <w:proofErr w:type="spellEnd"/>
      <w:r>
        <w:rPr>
          <w:rFonts w:ascii="Arial" w:hAnsi="Arial" w:cs="Arial"/>
          <w:i/>
          <w:color w:val="000000" w:themeColor="text1"/>
        </w:rPr>
        <w:t>)</w:t>
      </w:r>
    </w:p>
    <w:p w:rsidR="00361B8E" w:rsidRDefault="00361B8E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</w:p>
    <w:p w:rsidR="00361B8E" w:rsidRDefault="00361B8E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</w:p>
    <w:p w:rsidR="00361B8E" w:rsidRDefault="00361B8E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</w:p>
    <w:p w:rsidR="00361B8E" w:rsidRDefault="00361B8E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proofErr w:type="spellStart"/>
      <w:r>
        <w:rPr>
          <w:rFonts w:ascii="Arial" w:hAnsi="Arial" w:cs="Arial"/>
          <w:i/>
          <w:color w:val="000000" w:themeColor="text1"/>
        </w:rPr>
        <w:t>Bedrijf</w:t>
      </w:r>
      <w:proofErr w:type="spellEnd"/>
      <w:r>
        <w:rPr>
          <w:rFonts w:ascii="Arial" w:hAnsi="Arial" w:cs="Arial"/>
          <w:i/>
          <w:color w:val="000000" w:themeColor="text1"/>
        </w:rPr>
        <w:t xml:space="preserve">: </w:t>
      </w:r>
      <w:proofErr w:type="spellStart"/>
      <w:r>
        <w:rPr>
          <w:rFonts w:ascii="Arial" w:hAnsi="Arial" w:cs="Arial"/>
          <w:i/>
          <w:color w:val="000000" w:themeColor="text1"/>
        </w:rPr>
        <w:t>Tatchtec</w:t>
      </w:r>
      <w:proofErr w:type="spellEnd"/>
      <w:r w:rsidR="009B0050">
        <w:rPr>
          <w:rFonts w:ascii="Arial" w:hAnsi="Arial" w:cs="Arial"/>
          <w:i/>
          <w:color w:val="000000" w:themeColor="text1"/>
        </w:rPr>
        <w:t xml:space="preserve"> (</w:t>
      </w:r>
      <w:hyperlink r:id="rId13" w:history="1">
        <w:r w:rsidR="009B0050" w:rsidRPr="00665FBB">
          <w:rPr>
            <w:rStyle w:val="Hyperlink"/>
            <w:rFonts w:ascii="Arial" w:hAnsi="Arial" w:cs="Arial"/>
            <w:i/>
          </w:rPr>
          <w:t>https://thatchtec.nl/</w:t>
        </w:r>
      </w:hyperlink>
      <w:r w:rsidR="009B0050">
        <w:rPr>
          <w:rFonts w:ascii="Arial" w:hAnsi="Arial" w:cs="Arial"/>
          <w:i/>
          <w:color w:val="000000" w:themeColor="text1"/>
        </w:rPr>
        <w:t>)</w:t>
      </w:r>
      <w:r>
        <w:rPr>
          <w:rFonts w:ascii="Arial" w:hAnsi="Arial" w:cs="Arial"/>
          <w:i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i/>
          <w:color w:val="000000" w:themeColor="text1"/>
        </w:rPr>
        <w:t>Bodenreset</w:t>
      </w:r>
      <w:proofErr w:type="spellEnd"/>
      <w:r>
        <w:rPr>
          <w:rFonts w:ascii="Arial" w:hAnsi="Arial" w:cs="Arial"/>
          <w:i/>
          <w:color w:val="000000" w:themeColor="text1"/>
        </w:rPr>
        <w:t xml:space="preserve">, seit 2014 Versuche, sieht vielversprechend aus, 4ha </w:t>
      </w:r>
      <w:proofErr w:type="spellStart"/>
      <w:r>
        <w:rPr>
          <w:rFonts w:ascii="Arial" w:hAnsi="Arial" w:cs="Arial"/>
          <w:i/>
          <w:color w:val="000000" w:themeColor="text1"/>
        </w:rPr>
        <w:t>helemaal</w:t>
      </w:r>
      <w:proofErr w:type="spellEnd"/>
      <w:r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/>
          <w:color w:val="000000" w:themeColor="text1"/>
        </w:rPr>
        <w:t>gereset</w:t>
      </w:r>
      <w:proofErr w:type="spellEnd"/>
      <w:r>
        <w:rPr>
          <w:rFonts w:ascii="Arial" w:hAnsi="Arial" w:cs="Arial"/>
          <w:i/>
          <w:color w:val="000000" w:themeColor="text1"/>
        </w:rPr>
        <w:t xml:space="preserve">, sie erwarten </w:t>
      </w:r>
    </w:p>
    <w:p w:rsidR="00361B8E" w:rsidRDefault="00361B8E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proofErr w:type="spellStart"/>
      <w:r>
        <w:rPr>
          <w:rFonts w:ascii="Arial" w:hAnsi="Arial" w:cs="Arial"/>
          <w:i/>
          <w:color w:val="000000" w:themeColor="text1"/>
        </w:rPr>
        <w:t>Bodemmoeheid</w:t>
      </w:r>
      <w:proofErr w:type="spellEnd"/>
      <w:r>
        <w:rPr>
          <w:rFonts w:ascii="Arial" w:hAnsi="Arial" w:cs="Arial"/>
          <w:i/>
          <w:color w:val="000000" w:themeColor="text1"/>
        </w:rPr>
        <w:t xml:space="preserve">, </w:t>
      </w:r>
    </w:p>
    <w:p w:rsidR="00FC2C61" w:rsidRDefault="00FC2C61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</w:p>
    <w:p w:rsidR="00FC2C61" w:rsidRDefault="00FC2C61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proofErr w:type="spellStart"/>
      <w:r>
        <w:rPr>
          <w:rFonts w:ascii="Arial" w:hAnsi="Arial" w:cs="Arial"/>
          <w:i/>
          <w:color w:val="000000" w:themeColor="text1"/>
        </w:rPr>
        <w:t>Hurbie</w:t>
      </w:r>
      <w:proofErr w:type="spellEnd"/>
      <w:r>
        <w:rPr>
          <w:rFonts w:ascii="Arial" w:hAnsi="Arial" w:cs="Arial"/>
          <w:i/>
          <w:color w:val="000000" w:themeColor="text1"/>
        </w:rPr>
        <w:t xml:space="preserve"> (VW Käfer) Produkt, das in den Boden kommt, Eiweißreiches Produkt, pflanzenartig, auf den Boden streuen, dann mit </w:t>
      </w:r>
      <w:proofErr w:type="spellStart"/>
      <w:r>
        <w:rPr>
          <w:rFonts w:ascii="Arial" w:hAnsi="Arial" w:cs="Arial"/>
          <w:i/>
          <w:color w:val="000000" w:themeColor="text1"/>
        </w:rPr>
        <w:t>Plastikfolieabdecken</w:t>
      </w:r>
      <w:proofErr w:type="spellEnd"/>
      <w:r>
        <w:rPr>
          <w:rFonts w:ascii="Arial" w:hAnsi="Arial" w:cs="Arial"/>
          <w:i/>
          <w:color w:val="000000" w:themeColor="text1"/>
        </w:rPr>
        <w:t xml:space="preserve">, anaerober Bakterienprozess, Sauerstofflos, bricht alle Bodenleben ab, über 15 Grad muss man haben, </w:t>
      </w:r>
    </w:p>
    <w:p w:rsidR="00FC2C61" w:rsidRDefault="00FC2C61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</w:p>
    <w:p w:rsidR="00FC2C61" w:rsidRDefault="00FC2C61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ein paar Wochen Folie drauf lassen</w:t>
      </w:r>
    </w:p>
    <w:p w:rsidR="00FC2C61" w:rsidRDefault="00FC2C61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 xml:space="preserve">dann muss man den Boden ruhen lassen, Bodenleben </w:t>
      </w:r>
    </w:p>
    <w:p w:rsidR="00FC2C61" w:rsidRDefault="00FC2C61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 xml:space="preserve">2-3 </w:t>
      </w:r>
      <w:proofErr w:type="spellStart"/>
      <w:r>
        <w:rPr>
          <w:rFonts w:ascii="Arial" w:hAnsi="Arial" w:cs="Arial"/>
          <w:i/>
          <w:color w:val="000000" w:themeColor="text1"/>
        </w:rPr>
        <w:t>maanden</w:t>
      </w:r>
      <w:proofErr w:type="spellEnd"/>
      <w:r>
        <w:rPr>
          <w:rFonts w:ascii="Arial" w:hAnsi="Arial" w:cs="Arial"/>
          <w:i/>
          <w:color w:val="000000" w:themeColor="text1"/>
        </w:rPr>
        <w:t xml:space="preserve"> bis es auf dem alten Niveau ist</w:t>
      </w:r>
    </w:p>
    <w:p w:rsidR="00FC2C61" w:rsidRDefault="00FC2C61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</w:p>
    <w:p w:rsidR="00FC2C61" w:rsidRDefault="00FC2C61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Kommt aus dem Gewächshausanbau</w:t>
      </w:r>
    </w:p>
    <w:p w:rsidR="00FC2C61" w:rsidRDefault="00FC2C61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</w:p>
    <w:p w:rsidR="00FC2C61" w:rsidRDefault="00FC2C61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 xml:space="preserve">Nachhaltigere </w:t>
      </w:r>
      <w:proofErr w:type="spellStart"/>
      <w:r>
        <w:rPr>
          <w:rFonts w:ascii="Arial" w:hAnsi="Arial" w:cs="Arial"/>
          <w:i/>
          <w:color w:val="000000" w:themeColor="text1"/>
        </w:rPr>
        <w:t>Investionen</w:t>
      </w:r>
      <w:proofErr w:type="spellEnd"/>
      <w:r>
        <w:rPr>
          <w:rFonts w:ascii="Arial" w:hAnsi="Arial" w:cs="Arial"/>
          <w:i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i/>
          <w:color w:val="000000" w:themeColor="text1"/>
        </w:rPr>
        <w:t>parzellen</w:t>
      </w:r>
      <w:proofErr w:type="spellEnd"/>
      <w:r>
        <w:rPr>
          <w:rFonts w:ascii="Arial" w:hAnsi="Arial" w:cs="Arial"/>
          <w:i/>
          <w:color w:val="000000" w:themeColor="text1"/>
        </w:rPr>
        <w:t xml:space="preserve"> verbessern, </w:t>
      </w:r>
      <w:proofErr w:type="spellStart"/>
      <w:r>
        <w:rPr>
          <w:rFonts w:ascii="Arial" w:hAnsi="Arial" w:cs="Arial"/>
          <w:i/>
          <w:color w:val="000000" w:themeColor="text1"/>
        </w:rPr>
        <w:t>Infrastrukture</w:t>
      </w:r>
      <w:proofErr w:type="spellEnd"/>
      <w:r>
        <w:rPr>
          <w:rFonts w:ascii="Arial" w:hAnsi="Arial" w:cs="Arial"/>
          <w:i/>
          <w:color w:val="000000" w:themeColor="text1"/>
        </w:rPr>
        <w:t>, Beregnung</w:t>
      </w:r>
    </w:p>
    <w:p w:rsidR="00FC2C61" w:rsidRDefault="00FC2C61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</w:p>
    <w:p w:rsidR="00FC2C61" w:rsidRDefault="00FC2C61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  <w:lang w:val="nl-NL"/>
        </w:rPr>
      </w:pPr>
      <w:r w:rsidRPr="00FC2C61">
        <w:rPr>
          <w:rFonts w:ascii="Arial" w:hAnsi="Arial" w:cs="Arial"/>
          <w:i/>
          <w:color w:val="000000" w:themeColor="text1"/>
          <w:lang w:val="nl-NL"/>
        </w:rPr>
        <w:t xml:space="preserve">Uitdagingen: weerstation ontwikkeld! Klimaat veranderd, snel de laatste paar dagen, droge zomer, warme winters, heftige </w:t>
      </w:r>
      <w:r>
        <w:rPr>
          <w:rFonts w:ascii="Arial" w:hAnsi="Arial" w:cs="Arial"/>
          <w:i/>
          <w:color w:val="000000" w:themeColor="text1"/>
          <w:lang w:val="nl-NL"/>
        </w:rPr>
        <w:t xml:space="preserve">Stürme, </w:t>
      </w:r>
    </w:p>
    <w:p w:rsidR="00FC2C61" w:rsidRDefault="00FC2C61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  <w:lang w:val="nl-NL"/>
        </w:rPr>
      </w:pPr>
    </w:p>
    <w:p w:rsidR="00FC2C61" w:rsidRDefault="00FC2C61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r w:rsidRPr="00FC2C61">
        <w:rPr>
          <w:rFonts w:ascii="Arial" w:hAnsi="Arial" w:cs="Arial"/>
          <w:i/>
          <w:color w:val="000000" w:themeColor="text1"/>
        </w:rPr>
        <w:t>Es wird schwieriger, um bestimmte S</w:t>
      </w:r>
      <w:r>
        <w:rPr>
          <w:rFonts w:ascii="Arial" w:hAnsi="Arial" w:cs="Arial"/>
          <w:i/>
          <w:color w:val="000000" w:themeColor="text1"/>
        </w:rPr>
        <w:t>orten zu züchten (Trockenheitsstress, brauchen Frost), neue Krankheiten tauchen auf</w:t>
      </w:r>
    </w:p>
    <w:p w:rsidR="00FC2C61" w:rsidRDefault="00FC2C61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  <w:lang w:val="nl-NL"/>
        </w:rPr>
      </w:pPr>
      <w:r w:rsidRPr="00FC2C61">
        <w:rPr>
          <w:rFonts w:ascii="Arial" w:hAnsi="Arial" w:cs="Arial"/>
          <w:i/>
          <w:color w:val="000000" w:themeColor="text1"/>
          <w:lang w:val="nl-NL"/>
        </w:rPr>
        <w:t xml:space="preserve">Wichtig, dass wir mit Daten dinge onderbouwen (ras x gaan we niet meer maken in </w:t>
      </w:r>
      <w:r>
        <w:rPr>
          <w:rFonts w:ascii="Arial" w:hAnsi="Arial" w:cs="Arial"/>
          <w:i/>
          <w:color w:val="000000" w:themeColor="text1"/>
          <w:lang w:val="nl-NL"/>
        </w:rPr>
        <w:t>Servie omdat...)</w:t>
      </w:r>
    </w:p>
    <w:p w:rsidR="00FC2C61" w:rsidRDefault="00FC2C61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r w:rsidRPr="00FC2C61">
        <w:rPr>
          <w:rFonts w:ascii="Arial" w:hAnsi="Arial" w:cs="Arial"/>
          <w:i/>
          <w:color w:val="000000" w:themeColor="text1"/>
        </w:rPr>
        <w:t xml:space="preserve">3-4 </w:t>
      </w:r>
      <w:proofErr w:type="spellStart"/>
      <w:r w:rsidRPr="00FC2C61">
        <w:rPr>
          <w:rFonts w:ascii="Arial" w:hAnsi="Arial" w:cs="Arial"/>
          <w:i/>
          <w:color w:val="000000" w:themeColor="text1"/>
        </w:rPr>
        <w:t>keer</w:t>
      </w:r>
      <w:proofErr w:type="spellEnd"/>
      <w:r w:rsidRPr="00FC2C61">
        <w:rPr>
          <w:rFonts w:ascii="Arial" w:hAnsi="Arial" w:cs="Arial"/>
          <w:i/>
          <w:color w:val="000000" w:themeColor="text1"/>
        </w:rPr>
        <w:t xml:space="preserve"> beregnen pro Jahr, </w:t>
      </w:r>
      <w:proofErr w:type="spellStart"/>
      <w:r w:rsidRPr="00FC2C61">
        <w:rPr>
          <w:rFonts w:ascii="Arial" w:hAnsi="Arial" w:cs="Arial"/>
          <w:i/>
          <w:color w:val="000000" w:themeColor="text1"/>
        </w:rPr>
        <w:t>minimaal</w:t>
      </w:r>
      <w:proofErr w:type="spellEnd"/>
      <w:r w:rsidRPr="00FC2C61">
        <w:rPr>
          <w:rFonts w:ascii="Arial" w:hAnsi="Arial" w:cs="Arial"/>
          <w:i/>
          <w:color w:val="000000" w:themeColor="text1"/>
        </w:rPr>
        <w:t xml:space="preserve"> 10 </w:t>
      </w:r>
      <w:proofErr w:type="spellStart"/>
      <w:r w:rsidRPr="00FC2C61">
        <w:rPr>
          <w:rFonts w:ascii="Arial" w:hAnsi="Arial" w:cs="Arial"/>
          <w:i/>
          <w:color w:val="000000" w:themeColor="text1"/>
        </w:rPr>
        <w:t>jaar</w:t>
      </w:r>
      <w:proofErr w:type="spellEnd"/>
      <w:r w:rsidRPr="00FC2C61">
        <w:rPr>
          <w:rFonts w:ascii="Arial" w:hAnsi="Arial" w:cs="Arial"/>
          <w:i/>
          <w:color w:val="000000" w:themeColor="text1"/>
        </w:rPr>
        <w:t xml:space="preserve"> in den letzten </w:t>
      </w:r>
      <w:r>
        <w:rPr>
          <w:rFonts w:ascii="Arial" w:hAnsi="Arial" w:cs="Arial"/>
          <w:i/>
          <w:color w:val="000000" w:themeColor="text1"/>
        </w:rPr>
        <w:t xml:space="preserve">Jahren </w:t>
      </w:r>
      <w:r w:rsidRPr="00FC2C61">
        <w:rPr>
          <w:rFonts w:ascii="Arial" w:hAnsi="Arial" w:cs="Arial"/>
          <w:i/>
          <w:color w:val="000000" w:themeColor="text1"/>
        </w:rPr>
        <w:sym w:font="Wingdings" w:char="F0E0"/>
      </w:r>
      <w:r>
        <w:rPr>
          <w:rFonts w:ascii="Arial" w:hAnsi="Arial" w:cs="Arial"/>
          <w:i/>
          <w:color w:val="000000" w:themeColor="text1"/>
        </w:rPr>
        <w:t xml:space="preserve"> Kosten deutlich höher</w:t>
      </w:r>
    </w:p>
    <w:p w:rsidR="00FC2C61" w:rsidRDefault="00FC2C61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</w:p>
    <w:p w:rsidR="00FC2C61" w:rsidRPr="00FC2C61" w:rsidRDefault="00FC2C61" w:rsidP="0080632F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 xml:space="preserve">LLTB macht viel Werbung dafür, dass Landwirtschaft viel Wasser auffängt und das </w:t>
      </w:r>
    </w:p>
    <w:sectPr w:rsidR="00FC2C61" w:rsidRPr="00FC2C61" w:rsidSect="000610DB">
      <w:headerReference w:type="first" r:id="rId14"/>
      <w:pgSz w:w="11906" w:h="16838"/>
      <w:pgMar w:top="1417" w:right="141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204" w:rsidRDefault="00963204" w:rsidP="00DF38F8">
      <w:pPr>
        <w:spacing w:after="0" w:line="240" w:lineRule="auto"/>
      </w:pPr>
      <w:r>
        <w:separator/>
      </w:r>
    </w:p>
  </w:endnote>
  <w:endnote w:type="continuationSeparator" w:id="0">
    <w:p w:rsidR="00963204" w:rsidRDefault="00963204" w:rsidP="00DF3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204" w:rsidRDefault="00963204" w:rsidP="00DF38F8">
      <w:pPr>
        <w:spacing w:after="0" w:line="240" w:lineRule="auto"/>
      </w:pPr>
      <w:r>
        <w:separator/>
      </w:r>
    </w:p>
  </w:footnote>
  <w:footnote w:type="continuationSeparator" w:id="0">
    <w:p w:rsidR="00963204" w:rsidRDefault="00963204" w:rsidP="00DF3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83E" w:rsidRDefault="00C5683E" w:rsidP="00C5683E">
    <w:r>
      <w:t>                               </w:t>
    </w:r>
  </w:p>
  <w:p w:rsidR="00C5683E" w:rsidRDefault="00C568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A5326"/>
    <w:multiLevelType w:val="hybridMultilevel"/>
    <w:tmpl w:val="003671D6"/>
    <w:lvl w:ilvl="0" w:tplc="5F0E01D0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55652"/>
    <w:multiLevelType w:val="hybridMultilevel"/>
    <w:tmpl w:val="808CF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B26A4"/>
    <w:multiLevelType w:val="hybridMultilevel"/>
    <w:tmpl w:val="5C36DE24"/>
    <w:lvl w:ilvl="0" w:tplc="9CBA0A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C2"/>
    <w:rsid w:val="00000421"/>
    <w:rsid w:val="000008BD"/>
    <w:rsid w:val="00012650"/>
    <w:rsid w:val="00014776"/>
    <w:rsid w:val="000610DB"/>
    <w:rsid w:val="00071787"/>
    <w:rsid w:val="00082AC4"/>
    <w:rsid w:val="000849A7"/>
    <w:rsid w:val="000A2ECA"/>
    <w:rsid w:val="000C7742"/>
    <w:rsid w:val="000D0592"/>
    <w:rsid w:val="000E6925"/>
    <w:rsid w:val="00105C52"/>
    <w:rsid w:val="00107EE5"/>
    <w:rsid w:val="00125C78"/>
    <w:rsid w:val="00134E78"/>
    <w:rsid w:val="001769A5"/>
    <w:rsid w:val="00180E3A"/>
    <w:rsid w:val="001A2F4A"/>
    <w:rsid w:val="001B150D"/>
    <w:rsid w:val="001B1AB0"/>
    <w:rsid w:val="001C08BF"/>
    <w:rsid w:val="001C338D"/>
    <w:rsid w:val="001D1AFE"/>
    <w:rsid w:val="001D4956"/>
    <w:rsid w:val="001E06AC"/>
    <w:rsid w:val="00203AA1"/>
    <w:rsid w:val="002151AA"/>
    <w:rsid w:val="00215970"/>
    <w:rsid w:val="002415DE"/>
    <w:rsid w:val="0024760A"/>
    <w:rsid w:val="00264E06"/>
    <w:rsid w:val="0029654B"/>
    <w:rsid w:val="002A1317"/>
    <w:rsid w:val="002D741C"/>
    <w:rsid w:val="002F4FDA"/>
    <w:rsid w:val="002F558E"/>
    <w:rsid w:val="00310700"/>
    <w:rsid w:val="00314468"/>
    <w:rsid w:val="00346721"/>
    <w:rsid w:val="003472C6"/>
    <w:rsid w:val="00361B8E"/>
    <w:rsid w:val="003900E3"/>
    <w:rsid w:val="003B3A29"/>
    <w:rsid w:val="003D0330"/>
    <w:rsid w:val="00425E6E"/>
    <w:rsid w:val="0043350D"/>
    <w:rsid w:val="00433AB0"/>
    <w:rsid w:val="004353FC"/>
    <w:rsid w:val="004356F3"/>
    <w:rsid w:val="00437B16"/>
    <w:rsid w:val="004503E5"/>
    <w:rsid w:val="00457244"/>
    <w:rsid w:val="00460101"/>
    <w:rsid w:val="00471270"/>
    <w:rsid w:val="00484CC1"/>
    <w:rsid w:val="004A2D66"/>
    <w:rsid w:val="004C28DA"/>
    <w:rsid w:val="005040FB"/>
    <w:rsid w:val="00516AED"/>
    <w:rsid w:val="005300FF"/>
    <w:rsid w:val="00532EBC"/>
    <w:rsid w:val="00534360"/>
    <w:rsid w:val="00574B7A"/>
    <w:rsid w:val="005B1B0F"/>
    <w:rsid w:val="005B4C9C"/>
    <w:rsid w:val="00600E33"/>
    <w:rsid w:val="00604F95"/>
    <w:rsid w:val="00607A54"/>
    <w:rsid w:val="00613315"/>
    <w:rsid w:val="006555A7"/>
    <w:rsid w:val="00664640"/>
    <w:rsid w:val="006658DD"/>
    <w:rsid w:val="00684FEA"/>
    <w:rsid w:val="006A3198"/>
    <w:rsid w:val="006A439A"/>
    <w:rsid w:val="006B3B8A"/>
    <w:rsid w:val="006B608B"/>
    <w:rsid w:val="006E1F67"/>
    <w:rsid w:val="006E7DD4"/>
    <w:rsid w:val="00703A49"/>
    <w:rsid w:val="0070700D"/>
    <w:rsid w:val="00727D87"/>
    <w:rsid w:val="00732D32"/>
    <w:rsid w:val="00751D9F"/>
    <w:rsid w:val="0076379D"/>
    <w:rsid w:val="007657A7"/>
    <w:rsid w:val="0078497A"/>
    <w:rsid w:val="00784E1B"/>
    <w:rsid w:val="007B734E"/>
    <w:rsid w:val="007C545D"/>
    <w:rsid w:val="007E66D1"/>
    <w:rsid w:val="007F405C"/>
    <w:rsid w:val="0080632F"/>
    <w:rsid w:val="00814869"/>
    <w:rsid w:val="00860246"/>
    <w:rsid w:val="00870C54"/>
    <w:rsid w:val="00883B06"/>
    <w:rsid w:val="008B1E8C"/>
    <w:rsid w:val="008D42F7"/>
    <w:rsid w:val="008D578B"/>
    <w:rsid w:val="008D6EB2"/>
    <w:rsid w:val="008E2859"/>
    <w:rsid w:val="008F02A9"/>
    <w:rsid w:val="008F0310"/>
    <w:rsid w:val="009075AA"/>
    <w:rsid w:val="00952BEF"/>
    <w:rsid w:val="00963204"/>
    <w:rsid w:val="009727BB"/>
    <w:rsid w:val="00982829"/>
    <w:rsid w:val="009A7099"/>
    <w:rsid w:val="009B0050"/>
    <w:rsid w:val="009B7EE6"/>
    <w:rsid w:val="009C210C"/>
    <w:rsid w:val="009D70F0"/>
    <w:rsid w:val="009E0867"/>
    <w:rsid w:val="00A03BE4"/>
    <w:rsid w:val="00A11D33"/>
    <w:rsid w:val="00A45F5C"/>
    <w:rsid w:val="00A735C4"/>
    <w:rsid w:val="00AA4D46"/>
    <w:rsid w:val="00AB3361"/>
    <w:rsid w:val="00AD1557"/>
    <w:rsid w:val="00B04466"/>
    <w:rsid w:val="00B05F5F"/>
    <w:rsid w:val="00B23DCA"/>
    <w:rsid w:val="00B25DA7"/>
    <w:rsid w:val="00B41A62"/>
    <w:rsid w:val="00B46A25"/>
    <w:rsid w:val="00B55002"/>
    <w:rsid w:val="00B55B9A"/>
    <w:rsid w:val="00B90639"/>
    <w:rsid w:val="00BB6861"/>
    <w:rsid w:val="00BC6640"/>
    <w:rsid w:val="00BF05FE"/>
    <w:rsid w:val="00C00908"/>
    <w:rsid w:val="00C30B1A"/>
    <w:rsid w:val="00C44835"/>
    <w:rsid w:val="00C44F51"/>
    <w:rsid w:val="00C55B17"/>
    <w:rsid w:val="00C5683E"/>
    <w:rsid w:val="00C83677"/>
    <w:rsid w:val="00C9753F"/>
    <w:rsid w:val="00C97692"/>
    <w:rsid w:val="00CA017A"/>
    <w:rsid w:val="00CA7214"/>
    <w:rsid w:val="00CC11C2"/>
    <w:rsid w:val="00CC243E"/>
    <w:rsid w:val="00CC7CDD"/>
    <w:rsid w:val="00CD00E3"/>
    <w:rsid w:val="00CD04FA"/>
    <w:rsid w:val="00D13A39"/>
    <w:rsid w:val="00D364BB"/>
    <w:rsid w:val="00D457FA"/>
    <w:rsid w:val="00D52383"/>
    <w:rsid w:val="00D62319"/>
    <w:rsid w:val="00D71A5E"/>
    <w:rsid w:val="00D74674"/>
    <w:rsid w:val="00D95766"/>
    <w:rsid w:val="00DA576C"/>
    <w:rsid w:val="00DA6A95"/>
    <w:rsid w:val="00DF38F8"/>
    <w:rsid w:val="00E072E8"/>
    <w:rsid w:val="00E13030"/>
    <w:rsid w:val="00E3163E"/>
    <w:rsid w:val="00E453CB"/>
    <w:rsid w:val="00E754D0"/>
    <w:rsid w:val="00E8202A"/>
    <w:rsid w:val="00E86989"/>
    <w:rsid w:val="00E95029"/>
    <w:rsid w:val="00EA742E"/>
    <w:rsid w:val="00F0709E"/>
    <w:rsid w:val="00F16523"/>
    <w:rsid w:val="00F218EF"/>
    <w:rsid w:val="00F34749"/>
    <w:rsid w:val="00F565C3"/>
    <w:rsid w:val="00F606A1"/>
    <w:rsid w:val="00F7028D"/>
    <w:rsid w:val="00F7282D"/>
    <w:rsid w:val="00F77B90"/>
    <w:rsid w:val="00F94552"/>
    <w:rsid w:val="00FC2C61"/>
    <w:rsid w:val="00FC7EAD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5571F31"/>
  <w15:docId w15:val="{40DEAB4B-1F37-4C93-9968-CD90BE89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7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7D8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C2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F3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38F8"/>
  </w:style>
  <w:style w:type="paragraph" w:styleId="Fuzeile">
    <w:name w:val="footer"/>
    <w:basedOn w:val="Standard"/>
    <w:link w:val="FuzeileZchn"/>
    <w:uiPriority w:val="99"/>
    <w:unhideWhenUsed/>
    <w:rsid w:val="00DF3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38F8"/>
  </w:style>
  <w:style w:type="character" w:styleId="Hyperlink">
    <w:name w:val="Hyperlink"/>
    <w:basedOn w:val="Absatz-Standardschriftart"/>
    <w:uiPriority w:val="99"/>
    <w:unhideWhenUsed/>
    <w:rsid w:val="00F0709E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0709E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D74674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D4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hatchtec.n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5DB55.4187F57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deutschland-nederland.e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3B221-27D2-4DDE-B179-32E10973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LWK-NRW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JFueten</dc:creator>
  <cp:lastModifiedBy>Poetschki, Kathrin</cp:lastModifiedBy>
  <cp:revision>3</cp:revision>
  <cp:lastPrinted>2018-05-30T06:00:00Z</cp:lastPrinted>
  <dcterms:created xsi:type="dcterms:W3CDTF">2020-11-18T14:04:00Z</dcterms:created>
  <dcterms:modified xsi:type="dcterms:W3CDTF">2020-11-18T14:14:00Z</dcterms:modified>
</cp:coreProperties>
</file>